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60" w:rsidRDefault="00D14E60" w:rsidP="00D1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курсу </w:t>
      </w:r>
      <w:r>
        <w:rPr>
          <w:rFonts w:ascii="Times New Roman" w:hAnsi="Times New Roman" w:cs="Times New Roman"/>
          <w:sz w:val="28"/>
          <w:szCs w:val="28"/>
          <w:lang w:val="en-US"/>
        </w:rPr>
        <w:t>SPSS</w:t>
      </w:r>
    </w:p>
    <w:p w:rsidR="00D14E60" w:rsidRPr="00D14E60" w:rsidRDefault="00D14E60" w:rsidP="00D14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4E60" w:rsidRPr="00D14E60" w:rsidRDefault="00D14E60" w:rsidP="00D14E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E60">
        <w:rPr>
          <w:rFonts w:ascii="Times New Roman" w:hAnsi="Times New Roman" w:cs="Times New Roman"/>
          <w:sz w:val="28"/>
          <w:szCs w:val="28"/>
        </w:rPr>
        <w:t>Основные методы статистического анализа данных.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4E60">
        <w:rPr>
          <w:rFonts w:ascii="Times New Roman" w:hAnsi="Times New Roman" w:cs="Times New Roman"/>
          <w:sz w:val="28"/>
          <w:szCs w:val="28"/>
        </w:rPr>
        <w:t xml:space="preserve"> Шкалы измерений.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3. Особенности подготовки данных для статистического анализа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4. Описательная статистика для номинальных и порядковых шкал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5. Частотные таблицы: валидный и кумулятивный процент. Реализация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>6. Таблицы сопряженности в системе SPSS.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 7. Описательная статистика для количественных переменных. Реализация в системе SPSS.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 8. Корреляционный анализ. Частные и парные корреляции.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9. Простая и множественная линейная регрессия. Реализация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10. Бинарная и </w:t>
      </w:r>
      <w:proofErr w:type="spellStart"/>
      <w:r w:rsidRPr="00D14E60">
        <w:rPr>
          <w:rFonts w:ascii="Times New Roman" w:hAnsi="Times New Roman" w:cs="Times New Roman"/>
          <w:sz w:val="28"/>
          <w:szCs w:val="28"/>
        </w:rPr>
        <w:t>мультиномиальная</w:t>
      </w:r>
      <w:proofErr w:type="spellEnd"/>
      <w:r w:rsidRPr="00D14E60">
        <w:rPr>
          <w:rFonts w:ascii="Times New Roman" w:hAnsi="Times New Roman" w:cs="Times New Roman"/>
          <w:sz w:val="28"/>
          <w:szCs w:val="28"/>
        </w:rPr>
        <w:t xml:space="preserve"> логистические регрессии. Реализация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11. Кластерный анализ: основные принципы и методы. Реализация в системе SPSS. 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>12. Иерархический кластерный анализ. Реализация в системе SPSS.</w:t>
      </w:r>
    </w:p>
    <w:p w:rsidR="00D14E60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 xml:space="preserve"> 13. Факторный анализ и анализ главных компонент. Реализация в системе SPSS. </w:t>
      </w:r>
    </w:p>
    <w:p w:rsidR="00C61556" w:rsidRPr="00D14E60" w:rsidRDefault="00D14E60" w:rsidP="00D14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E60">
        <w:rPr>
          <w:rFonts w:ascii="Times New Roman" w:hAnsi="Times New Roman" w:cs="Times New Roman"/>
          <w:sz w:val="28"/>
          <w:szCs w:val="28"/>
        </w:rPr>
        <w:t>14. Деревья решений: метод CHAID. Реализация в системе SPSS.</w:t>
      </w:r>
    </w:p>
    <w:sectPr w:rsidR="00C61556" w:rsidRPr="00D1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1A0"/>
    <w:multiLevelType w:val="hybridMultilevel"/>
    <w:tmpl w:val="771E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0729F"/>
    <w:multiLevelType w:val="hybridMultilevel"/>
    <w:tmpl w:val="7D64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0C"/>
    <w:rsid w:val="006020BE"/>
    <w:rsid w:val="00C5040C"/>
    <w:rsid w:val="00C61556"/>
    <w:rsid w:val="00D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819C0-3DAF-460D-821A-7146DE6D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ЦПЭИ</dc:creator>
  <cp:keywords/>
  <dc:description/>
  <cp:lastModifiedBy>ЦПЭИ</cp:lastModifiedBy>
  <cp:revision>3</cp:revision>
  <dcterms:created xsi:type="dcterms:W3CDTF">2018-04-28T08:07:00Z</dcterms:created>
  <dcterms:modified xsi:type="dcterms:W3CDTF">2018-04-28T08:09:00Z</dcterms:modified>
</cp:coreProperties>
</file>